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496" w:rsidRPr="006F2496" w:rsidRDefault="006F2496" w:rsidP="006F2496">
      <w:pPr>
        <w:rPr>
          <w:sz w:val="22"/>
        </w:rPr>
      </w:pPr>
    </w:p>
    <w:p w:rsidR="006F2496" w:rsidRPr="006F2496" w:rsidRDefault="006F2496" w:rsidP="006F2496"/>
    <w:p w:rsidR="00583C9D" w:rsidRDefault="00D3574D">
      <w:pPr>
        <w:pStyle w:val="berschrift4"/>
      </w:pPr>
      <w:r>
        <w:t>V</w:t>
      </w:r>
      <w:r w:rsidR="00583C9D">
        <w:t>ertrag</w:t>
      </w:r>
      <w:r>
        <w:t xml:space="preserve"> Administrationsstelle</w:t>
      </w:r>
    </w:p>
    <w:p w:rsidR="00583C9D" w:rsidRDefault="00583C9D">
      <w:pPr>
        <w:rPr>
          <w:sz w:val="22"/>
        </w:rPr>
      </w:pPr>
    </w:p>
    <w:p w:rsidR="00583C9D" w:rsidRDefault="00583C9D">
      <w:pPr>
        <w:rPr>
          <w:sz w:val="22"/>
        </w:rPr>
      </w:pPr>
    </w:p>
    <w:p w:rsidR="00583C9D" w:rsidRDefault="00583C9D">
      <w:pPr>
        <w:tabs>
          <w:tab w:val="left" w:pos="1134"/>
        </w:tabs>
        <w:rPr>
          <w:sz w:val="22"/>
        </w:rPr>
      </w:pPr>
      <w:r>
        <w:rPr>
          <w:sz w:val="22"/>
        </w:rPr>
        <w:t>zwischen</w:t>
      </w:r>
    </w:p>
    <w:p w:rsidR="00583C9D" w:rsidRDefault="00583C9D">
      <w:pPr>
        <w:tabs>
          <w:tab w:val="left" w:pos="1134"/>
        </w:tabs>
        <w:rPr>
          <w:sz w:val="22"/>
        </w:rPr>
      </w:pPr>
    </w:p>
    <w:p w:rsidR="0058555A" w:rsidRDefault="00583C9D" w:rsidP="0058555A">
      <w:pPr>
        <w:rPr>
          <w:sz w:val="22"/>
        </w:rPr>
      </w:pPr>
      <w:r>
        <w:rPr>
          <w:sz w:val="22"/>
        </w:rPr>
        <w:t xml:space="preserve">der </w:t>
      </w:r>
      <w:r w:rsidR="00CD6450">
        <w:rPr>
          <w:sz w:val="22"/>
          <w:szCs w:val="22"/>
        </w:rPr>
        <w:t xml:space="preserve">Einwohnergemeinde </w:t>
      </w:r>
      <w:r w:rsidR="0058555A">
        <w:rPr>
          <w:highlight w:val="lightGray"/>
        </w:rPr>
        <w:fldChar w:fldCharType="begin"/>
      </w:r>
      <w:r w:rsidR="0058555A">
        <w:rPr>
          <w:highlight w:val="lightGray"/>
        </w:rPr>
        <w:instrText xml:space="preserve"> MACROBUTTON N</w:instrText>
      </w:r>
      <w:r w:rsidR="0058555A">
        <w:rPr>
          <w:highlight w:val="lightGray"/>
        </w:rPr>
        <w:instrText>O</w:instrText>
      </w:r>
      <w:r w:rsidR="0058555A">
        <w:rPr>
          <w:highlight w:val="lightGray"/>
        </w:rPr>
        <w:instrText xml:space="preserve">MACRO </w:instrText>
      </w:r>
      <w:r w:rsidR="0058555A">
        <w:rPr>
          <w:sz w:val="22"/>
          <w:szCs w:val="22"/>
          <w:highlight w:val="lightGray"/>
        </w:rPr>
        <w:sym w:font="Symbol" w:char="F0C4"/>
      </w:r>
      <w:r w:rsidR="0058555A">
        <w:rPr>
          <w:sz w:val="22"/>
          <w:szCs w:val="22"/>
          <w:highlight w:val="lightGray"/>
        </w:rPr>
        <w:instrText xml:space="preserve"> </w:instrText>
      </w:r>
      <w:r w:rsidR="0058555A">
        <w:rPr>
          <w:b/>
          <w:sz w:val="22"/>
          <w:szCs w:val="22"/>
          <w:highlight w:val="lightGray"/>
        </w:rPr>
        <w:instrText>PLZ, Gemeindename</w:instrText>
      </w:r>
      <w:r w:rsidR="0058555A">
        <w:rPr>
          <w:highlight w:val="lightGray"/>
        </w:rPr>
        <w:fldChar w:fldCharType="end"/>
      </w:r>
      <w:r w:rsidR="0058555A">
        <w:t xml:space="preserve">, </w:t>
      </w:r>
      <w:r w:rsidR="0058555A">
        <w:rPr>
          <w:sz w:val="22"/>
        </w:rPr>
        <w:t>vertreten durch den Gemei</w:t>
      </w:r>
      <w:r w:rsidR="0058555A">
        <w:rPr>
          <w:sz w:val="22"/>
        </w:rPr>
        <w:t>n</w:t>
      </w:r>
      <w:r w:rsidR="0058555A">
        <w:rPr>
          <w:sz w:val="22"/>
        </w:rPr>
        <w:t xml:space="preserve">derat </w:t>
      </w:r>
      <w:r w:rsidR="0058555A">
        <w:rPr>
          <w:highlight w:val="lightGray"/>
        </w:rPr>
        <w:fldChar w:fldCharType="begin"/>
      </w:r>
      <w:r w:rsidR="0058555A">
        <w:rPr>
          <w:highlight w:val="lightGray"/>
        </w:rPr>
        <w:instrText xml:space="preserve"> MACROBUTTON NOMACRO </w:instrText>
      </w:r>
      <w:r w:rsidR="0058555A">
        <w:rPr>
          <w:sz w:val="22"/>
          <w:szCs w:val="22"/>
          <w:highlight w:val="lightGray"/>
        </w:rPr>
        <w:sym w:font="Symbol" w:char="F0C4"/>
      </w:r>
      <w:r w:rsidR="0058555A">
        <w:rPr>
          <w:sz w:val="22"/>
          <w:szCs w:val="22"/>
          <w:highlight w:val="lightGray"/>
        </w:rPr>
        <w:instrText xml:space="preserve"> </w:instrText>
      </w:r>
      <w:r w:rsidR="0058555A">
        <w:rPr>
          <w:b/>
          <w:sz w:val="22"/>
          <w:szCs w:val="22"/>
          <w:highlight w:val="lightGray"/>
        </w:rPr>
        <w:instrText>Gemeindename</w:instrText>
      </w:r>
      <w:r w:rsidR="0058555A">
        <w:rPr>
          <w:highlight w:val="lightGray"/>
        </w:rPr>
        <w:fldChar w:fldCharType="end"/>
      </w:r>
      <w:r w:rsidR="0058555A">
        <w:rPr>
          <w:sz w:val="22"/>
        </w:rPr>
        <w:t xml:space="preserve"> und dieser vertreten durch </w:t>
      </w:r>
      <w:r w:rsidR="0058555A">
        <w:rPr>
          <w:highlight w:val="lightGray"/>
        </w:rPr>
        <w:fldChar w:fldCharType="begin"/>
      </w:r>
      <w:r w:rsidR="0058555A">
        <w:rPr>
          <w:highlight w:val="lightGray"/>
        </w:rPr>
        <w:instrText xml:space="preserve"> MACROBUTTON NOMACRO </w:instrText>
      </w:r>
      <w:r w:rsidR="0058555A">
        <w:rPr>
          <w:sz w:val="22"/>
          <w:szCs w:val="22"/>
          <w:highlight w:val="lightGray"/>
        </w:rPr>
        <w:sym w:font="Symbol" w:char="F0C4"/>
      </w:r>
      <w:r w:rsidR="0058555A">
        <w:rPr>
          <w:sz w:val="22"/>
          <w:szCs w:val="22"/>
          <w:highlight w:val="lightGray"/>
        </w:rPr>
        <w:instrText xml:space="preserve"> </w:instrText>
      </w:r>
      <w:r w:rsidR="0058555A">
        <w:rPr>
          <w:b/>
          <w:sz w:val="22"/>
          <w:szCs w:val="22"/>
          <w:highlight w:val="lightGray"/>
        </w:rPr>
        <w:instrText>Herr/Frau Vorname Name</w:instrText>
      </w:r>
      <w:r w:rsidR="0058555A">
        <w:rPr>
          <w:highlight w:val="lightGray"/>
        </w:rPr>
        <w:fldChar w:fldCharType="end"/>
      </w:r>
      <w:r w:rsidR="0058555A">
        <w:rPr>
          <w:sz w:val="22"/>
        </w:rPr>
        <w:t>, Gemeindepr</w:t>
      </w:r>
      <w:r w:rsidR="0058555A">
        <w:rPr>
          <w:sz w:val="22"/>
        </w:rPr>
        <w:t>ä</w:t>
      </w:r>
      <w:r w:rsidR="00CF6639">
        <w:rPr>
          <w:sz w:val="22"/>
        </w:rPr>
        <w:t>sident/in</w:t>
      </w:r>
      <w:r w:rsidR="0058555A">
        <w:rPr>
          <w:sz w:val="22"/>
        </w:rPr>
        <w:t xml:space="preserve"> und </w:t>
      </w:r>
      <w:r w:rsidR="0058555A">
        <w:rPr>
          <w:highlight w:val="lightGray"/>
        </w:rPr>
        <w:fldChar w:fldCharType="begin"/>
      </w:r>
      <w:r w:rsidR="0058555A">
        <w:rPr>
          <w:highlight w:val="lightGray"/>
        </w:rPr>
        <w:instrText xml:space="preserve"> MACROBUTTON NOMACRO </w:instrText>
      </w:r>
      <w:r w:rsidR="0058555A">
        <w:rPr>
          <w:sz w:val="22"/>
          <w:szCs w:val="22"/>
          <w:highlight w:val="lightGray"/>
        </w:rPr>
        <w:sym w:font="Symbol" w:char="F0C4"/>
      </w:r>
      <w:r w:rsidR="0058555A">
        <w:rPr>
          <w:sz w:val="22"/>
          <w:szCs w:val="22"/>
          <w:highlight w:val="lightGray"/>
        </w:rPr>
        <w:instrText xml:space="preserve"> </w:instrText>
      </w:r>
      <w:r w:rsidR="0058555A">
        <w:rPr>
          <w:b/>
          <w:sz w:val="22"/>
          <w:szCs w:val="22"/>
          <w:highlight w:val="lightGray"/>
        </w:rPr>
        <w:instrText>Herr/Frau Vorname Name</w:instrText>
      </w:r>
      <w:r w:rsidR="0058555A">
        <w:rPr>
          <w:highlight w:val="lightGray"/>
        </w:rPr>
        <w:fldChar w:fldCharType="end"/>
      </w:r>
      <w:r w:rsidR="0058555A">
        <w:rPr>
          <w:sz w:val="22"/>
        </w:rPr>
        <w:t>, G</w:t>
      </w:r>
      <w:r w:rsidR="00CF6639">
        <w:rPr>
          <w:sz w:val="22"/>
        </w:rPr>
        <w:t>emeindeschreiber/in,</w:t>
      </w:r>
    </w:p>
    <w:p w:rsidR="00583C9D" w:rsidRDefault="00583C9D">
      <w:pPr>
        <w:tabs>
          <w:tab w:val="left" w:pos="1134"/>
        </w:tabs>
        <w:rPr>
          <w:sz w:val="22"/>
        </w:rPr>
      </w:pPr>
    </w:p>
    <w:p w:rsidR="00583C9D" w:rsidRDefault="00583C9D">
      <w:pPr>
        <w:tabs>
          <w:tab w:val="left" w:pos="1134"/>
        </w:tabs>
        <w:rPr>
          <w:sz w:val="22"/>
        </w:rPr>
      </w:pPr>
      <w:r>
        <w:rPr>
          <w:sz w:val="22"/>
        </w:rPr>
        <w:t>und</w:t>
      </w:r>
    </w:p>
    <w:p w:rsidR="00583C9D" w:rsidRDefault="00583C9D">
      <w:pPr>
        <w:tabs>
          <w:tab w:val="left" w:pos="1134"/>
        </w:tabs>
        <w:rPr>
          <w:sz w:val="22"/>
        </w:rPr>
      </w:pPr>
    </w:p>
    <w:p w:rsidR="00583C9D" w:rsidRDefault="00583C9D">
      <w:pPr>
        <w:tabs>
          <w:tab w:val="left" w:pos="1200"/>
        </w:tabs>
        <w:rPr>
          <w:sz w:val="22"/>
        </w:rPr>
      </w:pPr>
      <w:r>
        <w:rPr>
          <w:sz w:val="22"/>
        </w:rPr>
        <w:t xml:space="preserve">der Administrationsstelle, </w:t>
      </w: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NOMACRO </w:instrText>
      </w:r>
      <w:r>
        <w:rPr>
          <w:sz w:val="22"/>
          <w:szCs w:val="22"/>
          <w:highlight w:val="lightGray"/>
        </w:rPr>
        <w:sym w:font="Symbol" w:char="F0C4"/>
      </w:r>
      <w:r>
        <w:rPr>
          <w:sz w:val="22"/>
          <w:szCs w:val="22"/>
          <w:highlight w:val="lightGray"/>
        </w:rPr>
        <w:instrText xml:space="preserve"> </w:instrText>
      </w:r>
      <w:r>
        <w:rPr>
          <w:b/>
          <w:sz w:val="22"/>
          <w:szCs w:val="22"/>
          <w:highlight w:val="lightGray"/>
        </w:rPr>
        <w:instrText>Adressierung</w:instrText>
      </w:r>
      <w:r>
        <w:rPr>
          <w:highlight w:val="lightGray"/>
        </w:rPr>
        <w:fldChar w:fldCharType="end"/>
      </w:r>
      <w:r>
        <w:t>.</w:t>
      </w:r>
    </w:p>
    <w:p w:rsidR="00ED76CE" w:rsidRDefault="00ED76CE" w:rsidP="00ED76CE">
      <w:pPr>
        <w:pBdr>
          <w:bottom w:val="single" w:sz="4" w:space="1" w:color="auto"/>
        </w:pBdr>
        <w:ind w:left="1418" w:hanging="1418"/>
        <w:rPr>
          <w:sz w:val="22"/>
          <w:szCs w:val="24"/>
        </w:rPr>
      </w:pPr>
      <w:bookmarkStart w:id="0" w:name="_GoBack"/>
      <w:bookmarkEnd w:id="0"/>
    </w:p>
    <w:p w:rsidR="00ED76CE" w:rsidRDefault="00ED76CE" w:rsidP="00ED76CE">
      <w:pPr>
        <w:tabs>
          <w:tab w:val="left" w:pos="1134"/>
        </w:tabs>
        <w:rPr>
          <w:sz w:val="22"/>
          <w:szCs w:val="24"/>
        </w:rPr>
      </w:pPr>
    </w:p>
    <w:p w:rsidR="00583C9D" w:rsidRPr="006F2496" w:rsidRDefault="00583C9D">
      <w:pPr>
        <w:tabs>
          <w:tab w:val="left" w:pos="1134"/>
        </w:tabs>
        <w:rPr>
          <w:b/>
          <w:sz w:val="22"/>
          <w:szCs w:val="24"/>
        </w:rPr>
      </w:pPr>
      <w:r w:rsidRPr="006F2496">
        <w:rPr>
          <w:b/>
          <w:sz w:val="22"/>
          <w:szCs w:val="24"/>
        </w:rPr>
        <w:t>Art. 1</w:t>
      </w:r>
      <w:r w:rsidRPr="006F2496">
        <w:rPr>
          <w:b/>
          <w:sz w:val="22"/>
          <w:szCs w:val="24"/>
        </w:rPr>
        <w:tab/>
      </w:r>
      <w:r>
        <w:rPr>
          <w:b/>
          <w:sz w:val="22"/>
          <w:szCs w:val="24"/>
        </w:rPr>
        <w:t>Gegenstand des Vertrages</w:t>
      </w:r>
    </w:p>
    <w:p w:rsidR="00583C9D" w:rsidRDefault="00583C9D">
      <w:pPr>
        <w:rPr>
          <w:sz w:val="22"/>
          <w:szCs w:val="24"/>
        </w:rPr>
      </w:pPr>
    </w:p>
    <w:p w:rsidR="00FD02FD" w:rsidRDefault="00583C9D" w:rsidP="00FD02FD">
      <w:pPr>
        <w:ind w:left="1134" w:hanging="1418"/>
        <w:rPr>
          <w:sz w:val="22"/>
          <w:szCs w:val="24"/>
        </w:rPr>
      </w:pPr>
      <w:r>
        <w:rPr>
          <w:sz w:val="22"/>
          <w:szCs w:val="24"/>
        </w:rPr>
        <w:tab/>
        <w:t>Der Vertrag regelt das Auftragsverhältnis zwischen den oben genannten Ve</w:t>
      </w:r>
      <w:r>
        <w:rPr>
          <w:sz w:val="22"/>
          <w:szCs w:val="24"/>
        </w:rPr>
        <w:t>r</w:t>
      </w:r>
      <w:r>
        <w:rPr>
          <w:sz w:val="22"/>
          <w:szCs w:val="24"/>
        </w:rPr>
        <w:t>tragspartnern zur Durchführung der administrativen Arbeiten im Zusamme</w:t>
      </w:r>
      <w:r>
        <w:rPr>
          <w:sz w:val="22"/>
          <w:szCs w:val="24"/>
        </w:rPr>
        <w:t>n</w:t>
      </w:r>
      <w:r>
        <w:rPr>
          <w:sz w:val="22"/>
          <w:szCs w:val="24"/>
        </w:rPr>
        <w:t>hang mit der gesetzlich vorgeschriebenen Feuerungskontrolle bei</w:t>
      </w:r>
      <w:r>
        <w:rPr>
          <w:sz w:val="22"/>
          <w:szCs w:val="24"/>
        </w:rPr>
        <w:br/>
      </w:r>
      <w:r>
        <w:rPr>
          <w:sz w:val="22"/>
          <w:szCs w:val="24"/>
        </w:rPr>
        <w:br/>
      </w:r>
      <w:r>
        <w:rPr>
          <w:b/>
          <w:bCs/>
          <w:i/>
          <w:iCs/>
          <w:sz w:val="22"/>
          <w:szCs w:val="24"/>
        </w:rPr>
        <w:t>kleinen Öl- und Gasfeuerungen</w:t>
      </w:r>
      <w:r>
        <w:rPr>
          <w:sz w:val="22"/>
          <w:szCs w:val="24"/>
        </w:rPr>
        <w:t xml:space="preserve"> mit einer Feuerungswärmeleistung bis</w:t>
      </w:r>
      <w:r w:rsidR="00CF6639">
        <w:rPr>
          <w:sz w:val="22"/>
          <w:szCs w:val="24"/>
        </w:rPr>
        <w:t xml:space="preserve"> 1000 kW;</w:t>
      </w:r>
      <w:r w:rsidR="00FD02FD">
        <w:rPr>
          <w:sz w:val="22"/>
          <w:szCs w:val="24"/>
        </w:rPr>
        <w:br/>
      </w:r>
      <w:r w:rsidR="00507FA6">
        <w:rPr>
          <w:sz w:val="22"/>
          <w:szCs w:val="24"/>
        </w:rPr>
        <w:br/>
      </w:r>
      <w:r w:rsidR="00507FA6" w:rsidRPr="00FD02FD">
        <w:rPr>
          <w:b/>
          <w:i/>
          <w:sz w:val="22"/>
          <w:szCs w:val="24"/>
        </w:rPr>
        <w:t>kleinen Holzfeuerungen</w:t>
      </w:r>
      <w:r w:rsidR="00507FA6">
        <w:rPr>
          <w:sz w:val="22"/>
          <w:szCs w:val="24"/>
        </w:rPr>
        <w:t xml:space="preserve"> für naturbelassenes Holz mit einer Feuerungswärm</w:t>
      </w:r>
      <w:r w:rsidR="00507FA6">
        <w:rPr>
          <w:sz w:val="22"/>
          <w:szCs w:val="24"/>
        </w:rPr>
        <w:t>e</w:t>
      </w:r>
      <w:r w:rsidR="00ED76CE">
        <w:rPr>
          <w:sz w:val="22"/>
          <w:szCs w:val="24"/>
        </w:rPr>
        <w:t>leistung bis 70 kW.</w:t>
      </w:r>
      <w:r w:rsidR="00507FA6">
        <w:rPr>
          <w:sz w:val="22"/>
          <w:szCs w:val="24"/>
        </w:rPr>
        <w:t xml:space="preserve"> </w:t>
      </w:r>
      <w:r w:rsidR="008E65C6" w:rsidRPr="008E65C6">
        <w:rPr>
          <w:b/>
          <w:sz w:val="22"/>
          <w:szCs w:val="24"/>
        </w:rPr>
        <w:t>(</w:t>
      </w:r>
      <w:r w:rsidR="00507FA6" w:rsidRPr="00FD02FD">
        <w:rPr>
          <w:b/>
          <w:i/>
          <w:sz w:val="22"/>
          <w:szCs w:val="24"/>
        </w:rPr>
        <w:t>Emissionsmessung</w:t>
      </w:r>
      <w:r w:rsidR="008E65C6">
        <w:rPr>
          <w:b/>
          <w:i/>
          <w:sz w:val="22"/>
          <w:szCs w:val="24"/>
        </w:rPr>
        <w:t>)</w:t>
      </w:r>
      <w:r w:rsidR="00CF6639" w:rsidRPr="00D65117">
        <w:rPr>
          <w:sz w:val="22"/>
          <w:szCs w:val="24"/>
        </w:rPr>
        <w:t>;</w:t>
      </w:r>
      <w:r w:rsidR="00507FA6">
        <w:rPr>
          <w:sz w:val="22"/>
          <w:szCs w:val="24"/>
        </w:rPr>
        <w:br/>
      </w:r>
      <w:r w:rsidR="00FD02FD">
        <w:rPr>
          <w:sz w:val="22"/>
          <w:szCs w:val="24"/>
        </w:rPr>
        <w:br/>
      </w:r>
      <w:r w:rsidR="00507FA6">
        <w:rPr>
          <w:b/>
          <w:i/>
          <w:sz w:val="22"/>
          <w:szCs w:val="24"/>
        </w:rPr>
        <w:t>regelmässig benutz</w:t>
      </w:r>
      <w:r w:rsidR="00094CD0">
        <w:rPr>
          <w:b/>
          <w:i/>
          <w:sz w:val="22"/>
          <w:szCs w:val="24"/>
        </w:rPr>
        <w:t>t</w:t>
      </w:r>
      <w:r w:rsidR="00507FA6">
        <w:rPr>
          <w:b/>
          <w:i/>
          <w:sz w:val="22"/>
          <w:szCs w:val="24"/>
        </w:rPr>
        <w:t xml:space="preserve">en </w:t>
      </w:r>
      <w:r w:rsidR="00FD02FD">
        <w:rPr>
          <w:b/>
          <w:i/>
          <w:sz w:val="22"/>
          <w:szCs w:val="24"/>
        </w:rPr>
        <w:t>Einzelraumfeuerungen</w:t>
      </w:r>
      <w:r w:rsidR="00CF6639" w:rsidRPr="00D65117">
        <w:rPr>
          <w:sz w:val="22"/>
          <w:szCs w:val="24"/>
        </w:rPr>
        <w:t>,</w:t>
      </w:r>
      <w:r w:rsidR="00FD02FD">
        <w:rPr>
          <w:b/>
          <w:i/>
          <w:sz w:val="22"/>
          <w:szCs w:val="24"/>
        </w:rPr>
        <w:t xml:space="preserve"> </w:t>
      </w:r>
      <w:r w:rsidR="00507FA6" w:rsidRPr="00507FA6">
        <w:rPr>
          <w:sz w:val="22"/>
          <w:szCs w:val="24"/>
        </w:rPr>
        <w:t xml:space="preserve">welche nicht </w:t>
      </w:r>
      <w:r w:rsidR="00094CD0">
        <w:rPr>
          <w:sz w:val="22"/>
          <w:szCs w:val="24"/>
        </w:rPr>
        <w:t xml:space="preserve">durch eine </w:t>
      </w:r>
      <w:r w:rsidR="00507FA6" w:rsidRPr="00507FA6">
        <w:rPr>
          <w:sz w:val="22"/>
          <w:szCs w:val="24"/>
        </w:rPr>
        <w:t>pe</w:t>
      </w:r>
      <w:r w:rsidR="00094CD0">
        <w:rPr>
          <w:sz w:val="22"/>
          <w:szCs w:val="24"/>
        </w:rPr>
        <w:t>ri</w:t>
      </w:r>
      <w:r w:rsidR="00094CD0">
        <w:rPr>
          <w:sz w:val="22"/>
          <w:szCs w:val="24"/>
        </w:rPr>
        <w:t>o</w:t>
      </w:r>
      <w:r w:rsidR="00094CD0">
        <w:rPr>
          <w:sz w:val="22"/>
          <w:szCs w:val="24"/>
        </w:rPr>
        <w:t xml:space="preserve">dische </w:t>
      </w:r>
      <w:r w:rsidR="00507FA6" w:rsidRPr="00507FA6">
        <w:rPr>
          <w:sz w:val="22"/>
          <w:szCs w:val="24"/>
        </w:rPr>
        <w:t xml:space="preserve">Emissionsmessung </w:t>
      </w:r>
      <w:r w:rsidR="00094CD0">
        <w:rPr>
          <w:sz w:val="22"/>
          <w:szCs w:val="24"/>
        </w:rPr>
        <w:t>kontrolliert</w:t>
      </w:r>
      <w:r w:rsidR="00507FA6" w:rsidRPr="00507FA6">
        <w:rPr>
          <w:sz w:val="22"/>
          <w:szCs w:val="24"/>
        </w:rPr>
        <w:t xml:space="preserve"> werden</w:t>
      </w:r>
      <w:r w:rsidR="00507FA6">
        <w:rPr>
          <w:sz w:val="22"/>
          <w:szCs w:val="24"/>
        </w:rPr>
        <w:t xml:space="preserve"> </w:t>
      </w:r>
      <w:r w:rsidR="00507FA6" w:rsidRPr="008E65C6">
        <w:rPr>
          <w:b/>
          <w:sz w:val="22"/>
          <w:szCs w:val="24"/>
        </w:rPr>
        <w:t>(</w:t>
      </w:r>
      <w:r w:rsidR="00507FA6" w:rsidRPr="00507FA6">
        <w:rPr>
          <w:b/>
          <w:i/>
          <w:sz w:val="22"/>
          <w:szCs w:val="24"/>
        </w:rPr>
        <w:t>Visuelle Kontrolle / Aschenko</w:t>
      </w:r>
      <w:r w:rsidR="00507FA6" w:rsidRPr="00507FA6">
        <w:rPr>
          <w:b/>
          <w:i/>
          <w:sz w:val="22"/>
          <w:szCs w:val="24"/>
        </w:rPr>
        <w:t>n</w:t>
      </w:r>
      <w:r w:rsidR="00507FA6" w:rsidRPr="00507FA6">
        <w:rPr>
          <w:b/>
          <w:i/>
          <w:sz w:val="22"/>
          <w:szCs w:val="24"/>
        </w:rPr>
        <w:t>trolle</w:t>
      </w:r>
      <w:r w:rsidR="00507FA6" w:rsidRPr="008E65C6">
        <w:rPr>
          <w:b/>
          <w:sz w:val="22"/>
          <w:szCs w:val="24"/>
        </w:rPr>
        <w:t>)</w:t>
      </w:r>
      <w:r w:rsidR="00CF6639" w:rsidRPr="00D65117">
        <w:rPr>
          <w:sz w:val="22"/>
          <w:szCs w:val="24"/>
        </w:rPr>
        <w:t>.</w:t>
      </w:r>
    </w:p>
    <w:p w:rsidR="00583C9D" w:rsidRDefault="00583C9D">
      <w:pPr>
        <w:pBdr>
          <w:bottom w:val="single" w:sz="4" w:space="1" w:color="auto"/>
        </w:pBdr>
        <w:ind w:left="1418" w:hanging="1418"/>
        <w:rPr>
          <w:sz w:val="22"/>
          <w:szCs w:val="24"/>
        </w:rPr>
      </w:pPr>
    </w:p>
    <w:p w:rsidR="00583C9D" w:rsidRDefault="00583C9D">
      <w:pPr>
        <w:tabs>
          <w:tab w:val="left" w:pos="1134"/>
        </w:tabs>
        <w:rPr>
          <w:sz w:val="22"/>
          <w:szCs w:val="24"/>
        </w:rPr>
      </w:pPr>
    </w:p>
    <w:p w:rsidR="00583C9D" w:rsidRPr="000D79BB" w:rsidRDefault="00583C9D">
      <w:pPr>
        <w:ind w:left="1134" w:hanging="1134"/>
        <w:rPr>
          <w:b/>
          <w:sz w:val="22"/>
          <w:szCs w:val="24"/>
        </w:rPr>
      </w:pPr>
      <w:r w:rsidRPr="000D79BB">
        <w:rPr>
          <w:b/>
          <w:sz w:val="22"/>
          <w:szCs w:val="24"/>
        </w:rPr>
        <w:t>Art. 2</w:t>
      </w:r>
      <w:r w:rsidRPr="000D79BB">
        <w:rPr>
          <w:b/>
          <w:sz w:val="22"/>
          <w:szCs w:val="24"/>
        </w:rPr>
        <w:tab/>
        <w:t>Vertragsgrundlagen</w:t>
      </w:r>
    </w:p>
    <w:p w:rsidR="00583C9D" w:rsidRDefault="00583C9D">
      <w:pPr>
        <w:ind w:left="1418" w:hanging="1418"/>
        <w:rPr>
          <w:sz w:val="22"/>
          <w:szCs w:val="24"/>
        </w:rPr>
      </w:pPr>
    </w:p>
    <w:p w:rsidR="00583C9D" w:rsidRDefault="00583C9D">
      <w:pPr>
        <w:ind w:left="1134" w:hanging="1418"/>
        <w:rPr>
          <w:sz w:val="22"/>
          <w:szCs w:val="22"/>
        </w:rPr>
      </w:pPr>
      <w:r>
        <w:rPr>
          <w:sz w:val="22"/>
          <w:szCs w:val="22"/>
        </w:rPr>
        <w:tab/>
        <w:t>Grundlagen dieses Vertrages sind in nachstehender Rangfolge:</w:t>
      </w:r>
    </w:p>
    <w:p w:rsidR="00583C9D" w:rsidRDefault="00583C9D">
      <w:pPr>
        <w:numPr>
          <w:ilvl w:val="0"/>
          <w:numId w:val="12"/>
        </w:numPr>
        <w:spacing w:after="100"/>
        <w:rPr>
          <w:rFonts w:cs="Arial"/>
          <w:sz w:val="22"/>
        </w:rPr>
      </w:pPr>
      <w:r>
        <w:rPr>
          <w:rFonts w:cs="Arial"/>
          <w:sz w:val="22"/>
        </w:rPr>
        <w:t xml:space="preserve">Bundesgesetz über den Umweltschutz vom 7. Oktober 1983 (USG; SR 814.01) </w:t>
      </w:r>
    </w:p>
    <w:p w:rsidR="00583C9D" w:rsidRDefault="00583C9D">
      <w:pPr>
        <w:numPr>
          <w:ilvl w:val="0"/>
          <w:numId w:val="12"/>
        </w:numPr>
        <w:spacing w:after="100"/>
        <w:rPr>
          <w:rFonts w:cs="Arial"/>
          <w:sz w:val="22"/>
        </w:rPr>
      </w:pPr>
      <w:r>
        <w:rPr>
          <w:rFonts w:cs="Arial"/>
          <w:sz w:val="22"/>
        </w:rPr>
        <w:t xml:space="preserve">Luftreinhalte-Verordnung vom 16. Dezember 1985 (LRV; SR 814.318.142.1) </w:t>
      </w:r>
    </w:p>
    <w:p w:rsidR="00A008CE" w:rsidRPr="00A008CE" w:rsidRDefault="00A008CE" w:rsidP="00A008CE">
      <w:pPr>
        <w:spacing w:after="100"/>
        <w:rPr>
          <w:i/>
          <w:sz w:val="20"/>
        </w:rPr>
      </w:pPr>
      <w:r w:rsidRPr="00A008CE">
        <w:rPr>
          <w:i/>
          <w:sz w:val="20"/>
        </w:rPr>
        <w:t>(Folgend sind kantonale gesetzliche Grundlagen am Beispiel Luzern, bitte gegeb</w:t>
      </w:r>
      <w:r w:rsidRPr="00A008CE">
        <w:rPr>
          <w:i/>
          <w:sz w:val="20"/>
        </w:rPr>
        <w:t>e</w:t>
      </w:r>
      <w:r w:rsidRPr="00A008CE">
        <w:rPr>
          <w:i/>
          <w:sz w:val="20"/>
        </w:rPr>
        <w:t>nenfalls anpassen.)</w:t>
      </w:r>
    </w:p>
    <w:p w:rsidR="00583C9D" w:rsidRDefault="00583C9D">
      <w:pPr>
        <w:numPr>
          <w:ilvl w:val="0"/>
          <w:numId w:val="12"/>
        </w:numPr>
        <w:spacing w:after="100"/>
        <w:rPr>
          <w:rFonts w:cs="Arial"/>
          <w:sz w:val="22"/>
        </w:rPr>
      </w:pPr>
      <w:r>
        <w:rPr>
          <w:rFonts w:cs="Arial"/>
          <w:sz w:val="22"/>
        </w:rPr>
        <w:t>Einführungsgesetz zum Bundesgesetz über den Umweltschutz vom 30. März 1998 (EGUSG; SRL 700)</w:t>
      </w:r>
    </w:p>
    <w:p w:rsidR="00583C9D" w:rsidRDefault="00583C9D">
      <w:pPr>
        <w:numPr>
          <w:ilvl w:val="0"/>
          <w:numId w:val="12"/>
        </w:numPr>
        <w:spacing w:after="100"/>
        <w:rPr>
          <w:rFonts w:cs="Arial"/>
          <w:sz w:val="22"/>
        </w:rPr>
      </w:pPr>
      <w:r>
        <w:rPr>
          <w:rFonts w:cs="Arial"/>
          <w:sz w:val="22"/>
        </w:rPr>
        <w:t xml:space="preserve">Umweltschutzverordnung vom 15. Dezember 1998 (USV; SRL 701) </w:t>
      </w:r>
    </w:p>
    <w:p w:rsidR="00583C9D" w:rsidRDefault="00583C9D">
      <w:pPr>
        <w:numPr>
          <w:ilvl w:val="0"/>
          <w:numId w:val="12"/>
        </w:numPr>
        <w:spacing w:after="100"/>
        <w:rPr>
          <w:rFonts w:cs="Arial"/>
          <w:sz w:val="22"/>
        </w:rPr>
      </w:pPr>
      <w:r>
        <w:rPr>
          <w:rFonts w:cs="Arial"/>
          <w:sz w:val="22"/>
        </w:rPr>
        <w:t>Verordnung zum Datenschutzgesetz vom 26. Februar 1991 (SRL 038b)</w:t>
      </w:r>
    </w:p>
    <w:p w:rsidR="006F2496" w:rsidRDefault="006F2496" w:rsidP="006F2496">
      <w:pPr>
        <w:numPr>
          <w:ilvl w:val="0"/>
          <w:numId w:val="12"/>
        </w:numPr>
        <w:spacing w:after="100"/>
        <w:rPr>
          <w:rFonts w:cs="Arial"/>
          <w:sz w:val="22"/>
        </w:rPr>
      </w:pPr>
      <w:r>
        <w:rPr>
          <w:rFonts w:cs="Arial"/>
          <w:sz w:val="22"/>
        </w:rPr>
        <w:t>Verordnung über die Gebühr im Bereich des Umweltschutzes und des G</w:t>
      </w:r>
      <w:r>
        <w:rPr>
          <w:rFonts w:cs="Arial"/>
          <w:sz w:val="22"/>
        </w:rPr>
        <w:t>e</w:t>
      </w:r>
      <w:r>
        <w:rPr>
          <w:rFonts w:cs="Arial"/>
          <w:sz w:val="22"/>
        </w:rPr>
        <w:t>wässerschutzes vom 6. Juli 1999 (SRL705)</w:t>
      </w:r>
    </w:p>
    <w:p w:rsidR="00583C9D" w:rsidRDefault="00583C9D">
      <w:pPr>
        <w:pBdr>
          <w:bottom w:val="single" w:sz="4" w:space="1" w:color="auto"/>
        </w:pBdr>
        <w:tabs>
          <w:tab w:val="left" w:pos="1134"/>
        </w:tabs>
        <w:rPr>
          <w:sz w:val="22"/>
          <w:szCs w:val="24"/>
        </w:rPr>
      </w:pPr>
    </w:p>
    <w:p w:rsidR="006F2496" w:rsidRDefault="006F2496">
      <w:pPr>
        <w:tabs>
          <w:tab w:val="left" w:pos="1134"/>
        </w:tabs>
        <w:rPr>
          <w:sz w:val="22"/>
          <w:szCs w:val="24"/>
        </w:rPr>
      </w:pPr>
    </w:p>
    <w:p w:rsidR="00583C9D" w:rsidRPr="000D79BB" w:rsidRDefault="00583C9D">
      <w:pPr>
        <w:tabs>
          <w:tab w:val="left" w:pos="1134"/>
        </w:tabs>
        <w:rPr>
          <w:b/>
          <w:sz w:val="22"/>
          <w:szCs w:val="24"/>
        </w:rPr>
      </w:pPr>
      <w:r w:rsidRPr="000D79BB">
        <w:rPr>
          <w:b/>
          <w:sz w:val="22"/>
          <w:szCs w:val="24"/>
        </w:rPr>
        <w:t>Art. 3</w:t>
      </w:r>
      <w:r w:rsidRPr="000D79BB">
        <w:rPr>
          <w:b/>
          <w:sz w:val="22"/>
          <w:szCs w:val="24"/>
        </w:rPr>
        <w:tab/>
        <w:t>Leistungsumfang der Gemeinde</w:t>
      </w:r>
    </w:p>
    <w:p w:rsidR="00583C9D" w:rsidRDefault="00583C9D">
      <w:pPr>
        <w:rPr>
          <w:sz w:val="22"/>
          <w:szCs w:val="24"/>
        </w:rPr>
      </w:pPr>
    </w:p>
    <w:p w:rsidR="00583C9D" w:rsidRDefault="00583C9D">
      <w:pPr>
        <w:spacing w:after="100"/>
        <w:ind w:left="1134"/>
        <w:rPr>
          <w:sz w:val="22"/>
          <w:szCs w:val="24"/>
        </w:rPr>
      </w:pPr>
      <w:r>
        <w:rPr>
          <w:sz w:val="22"/>
          <w:szCs w:val="24"/>
        </w:rPr>
        <w:t>Bei Anlagenbetreibern, welche amtliche Feuerungskontrollen oder Sanierungen verweigern, stellt die Gemeinde eine rechtskrä</w:t>
      </w:r>
      <w:r>
        <w:rPr>
          <w:sz w:val="22"/>
          <w:szCs w:val="24"/>
        </w:rPr>
        <w:t>f</w:t>
      </w:r>
      <w:r>
        <w:rPr>
          <w:sz w:val="22"/>
          <w:szCs w:val="24"/>
        </w:rPr>
        <w:t>tige Verfügung aus.</w:t>
      </w:r>
    </w:p>
    <w:p w:rsidR="00583C9D" w:rsidRDefault="00583C9D">
      <w:pPr>
        <w:spacing w:after="100"/>
        <w:ind w:left="1134"/>
        <w:rPr>
          <w:sz w:val="22"/>
          <w:szCs w:val="24"/>
        </w:rPr>
      </w:pPr>
      <w:r>
        <w:rPr>
          <w:sz w:val="22"/>
          <w:szCs w:val="24"/>
        </w:rPr>
        <w:t>Die Gemeinde unterstützt die Administra</w:t>
      </w:r>
      <w:r w:rsidR="00CF6639">
        <w:rPr>
          <w:sz w:val="22"/>
          <w:szCs w:val="24"/>
        </w:rPr>
        <w:t>tionsstelle aktiv, in</w:t>
      </w:r>
      <w:r>
        <w:rPr>
          <w:sz w:val="22"/>
          <w:szCs w:val="24"/>
        </w:rPr>
        <w:t>dem sie:</w:t>
      </w:r>
    </w:p>
    <w:p w:rsidR="00583C9D" w:rsidRDefault="00583C9D">
      <w:pPr>
        <w:numPr>
          <w:ilvl w:val="0"/>
          <w:numId w:val="12"/>
        </w:numPr>
        <w:spacing w:after="100"/>
        <w:rPr>
          <w:sz w:val="22"/>
          <w:szCs w:val="24"/>
        </w:rPr>
      </w:pPr>
      <w:r>
        <w:rPr>
          <w:rFonts w:cs="Arial"/>
          <w:sz w:val="22"/>
        </w:rPr>
        <w:t>eine Ansprech</w:t>
      </w:r>
      <w:r>
        <w:rPr>
          <w:sz w:val="22"/>
          <w:szCs w:val="24"/>
        </w:rPr>
        <w:t>person bezeichnet,</w:t>
      </w:r>
    </w:p>
    <w:p w:rsidR="00583C9D" w:rsidRDefault="00583C9D">
      <w:pPr>
        <w:numPr>
          <w:ilvl w:val="0"/>
          <w:numId w:val="12"/>
        </w:numPr>
        <w:spacing w:after="100"/>
        <w:rPr>
          <w:sz w:val="22"/>
          <w:szCs w:val="24"/>
        </w:rPr>
      </w:pPr>
      <w:r>
        <w:rPr>
          <w:sz w:val="22"/>
          <w:szCs w:val="24"/>
        </w:rPr>
        <w:t xml:space="preserve">der Administrationsstelle neue </w:t>
      </w:r>
      <w:r w:rsidR="00FD02FD">
        <w:rPr>
          <w:sz w:val="22"/>
          <w:szCs w:val="24"/>
        </w:rPr>
        <w:t>Feuerungsanlagen</w:t>
      </w:r>
      <w:r>
        <w:rPr>
          <w:sz w:val="22"/>
          <w:szCs w:val="24"/>
        </w:rPr>
        <w:t xml:space="preserve"> meldet,</w:t>
      </w:r>
    </w:p>
    <w:p w:rsidR="00583C9D" w:rsidRDefault="00583C9D">
      <w:pPr>
        <w:numPr>
          <w:ilvl w:val="0"/>
          <w:numId w:val="12"/>
        </w:numPr>
        <w:spacing w:after="100"/>
        <w:rPr>
          <w:sz w:val="22"/>
          <w:szCs w:val="24"/>
        </w:rPr>
      </w:pPr>
      <w:r>
        <w:rPr>
          <w:sz w:val="22"/>
          <w:szCs w:val="24"/>
        </w:rPr>
        <w:t>die Administrationsstelle über Neuerungen info</w:t>
      </w:r>
      <w:r>
        <w:rPr>
          <w:sz w:val="22"/>
          <w:szCs w:val="24"/>
        </w:rPr>
        <w:t>r</w:t>
      </w:r>
      <w:r>
        <w:rPr>
          <w:sz w:val="22"/>
          <w:szCs w:val="24"/>
        </w:rPr>
        <w:t>miert.</w:t>
      </w:r>
    </w:p>
    <w:p w:rsidR="00FD02FD" w:rsidRDefault="00FD02FD" w:rsidP="00FD02FD">
      <w:pPr>
        <w:pBdr>
          <w:bottom w:val="single" w:sz="4" w:space="1" w:color="auto"/>
        </w:pBdr>
        <w:rPr>
          <w:sz w:val="22"/>
          <w:szCs w:val="24"/>
        </w:rPr>
      </w:pPr>
    </w:p>
    <w:p w:rsidR="00FD02FD" w:rsidRDefault="00FD02FD">
      <w:pPr>
        <w:tabs>
          <w:tab w:val="left" w:pos="1134"/>
        </w:tabs>
        <w:rPr>
          <w:sz w:val="22"/>
          <w:szCs w:val="24"/>
        </w:rPr>
      </w:pPr>
    </w:p>
    <w:p w:rsidR="00583C9D" w:rsidRPr="000D79BB" w:rsidRDefault="00583C9D">
      <w:pPr>
        <w:tabs>
          <w:tab w:val="left" w:pos="1134"/>
        </w:tabs>
        <w:rPr>
          <w:b/>
          <w:sz w:val="22"/>
          <w:szCs w:val="24"/>
        </w:rPr>
      </w:pPr>
      <w:r w:rsidRPr="000D79BB">
        <w:rPr>
          <w:b/>
          <w:sz w:val="22"/>
          <w:szCs w:val="24"/>
        </w:rPr>
        <w:t>Art. 4</w:t>
      </w:r>
      <w:r w:rsidRPr="000D79BB">
        <w:rPr>
          <w:b/>
          <w:sz w:val="22"/>
          <w:szCs w:val="24"/>
        </w:rPr>
        <w:tab/>
        <w:t>Leistungsumfang und Abgeltung der Administrationsstelle</w:t>
      </w:r>
    </w:p>
    <w:p w:rsidR="00583C9D" w:rsidRDefault="00583C9D">
      <w:pPr>
        <w:rPr>
          <w:sz w:val="22"/>
          <w:szCs w:val="24"/>
        </w:rPr>
      </w:pPr>
    </w:p>
    <w:p w:rsidR="00583C9D" w:rsidRDefault="00583C9D">
      <w:pPr>
        <w:numPr>
          <w:ilvl w:val="0"/>
          <w:numId w:val="11"/>
        </w:numPr>
        <w:spacing w:after="100"/>
        <w:rPr>
          <w:sz w:val="22"/>
          <w:szCs w:val="24"/>
        </w:rPr>
      </w:pPr>
      <w:r>
        <w:rPr>
          <w:sz w:val="22"/>
          <w:szCs w:val="24"/>
        </w:rPr>
        <w:t>Die Aufgaben der Administrationsstelle sind in einem separaten, vom Ka</w:t>
      </w:r>
      <w:r>
        <w:rPr>
          <w:sz w:val="22"/>
          <w:szCs w:val="24"/>
        </w:rPr>
        <w:t>n</w:t>
      </w:r>
      <w:r>
        <w:rPr>
          <w:sz w:val="22"/>
          <w:szCs w:val="24"/>
        </w:rPr>
        <w:t>ton bestimmten Pflichte</w:t>
      </w:r>
      <w:r>
        <w:rPr>
          <w:sz w:val="22"/>
          <w:szCs w:val="24"/>
        </w:rPr>
        <w:t>n</w:t>
      </w:r>
      <w:r>
        <w:rPr>
          <w:sz w:val="22"/>
          <w:szCs w:val="24"/>
        </w:rPr>
        <w:t xml:space="preserve">heft festgelegt. Diese sind unter </w:t>
      </w:r>
      <w:hyperlink r:id="rId7" w:history="1">
        <w:r>
          <w:rPr>
            <w:rStyle w:val="Hyperlink"/>
            <w:color w:val="auto"/>
            <w:sz w:val="22"/>
            <w:szCs w:val="24"/>
          </w:rPr>
          <w:t>www.gesch-feuko.ch</w:t>
        </w:r>
      </w:hyperlink>
      <w:r>
        <w:rPr>
          <w:sz w:val="22"/>
          <w:szCs w:val="24"/>
        </w:rPr>
        <w:t xml:space="preserve"> zu fi</w:t>
      </w:r>
      <w:r>
        <w:rPr>
          <w:sz w:val="22"/>
          <w:szCs w:val="24"/>
        </w:rPr>
        <w:t>n</w:t>
      </w:r>
      <w:r>
        <w:rPr>
          <w:sz w:val="22"/>
          <w:szCs w:val="24"/>
        </w:rPr>
        <w:t>den.</w:t>
      </w:r>
    </w:p>
    <w:p w:rsidR="00583C9D" w:rsidRDefault="00583C9D">
      <w:pPr>
        <w:numPr>
          <w:ilvl w:val="0"/>
          <w:numId w:val="11"/>
        </w:numPr>
        <w:spacing w:after="100"/>
        <w:rPr>
          <w:sz w:val="22"/>
          <w:szCs w:val="24"/>
        </w:rPr>
      </w:pPr>
      <w:r>
        <w:rPr>
          <w:sz w:val="22"/>
          <w:szCs w:val="24"/>
        </w:rPr>
        <w:t>Sie hat namentlich die administrativen Abläufe zu organisieren, Daten zu erfassen und zu pflegen.</w:t>
      </w:r>
    </w:p>
    <w:p w:rsidR="00583C9D" w:rsidRDefault="00583C9D">
      <w:pPr>
        <w:numPr>
          <w:ilvl w:val="0"/>
          <w:numId w:val="11"/>
        </w:numPr>
        <w:spacing w:after="100"/>
        <w:rPr>
          <w:sz w:val="22"/>
          <w:szCs w:val="24"/>
        </w:rPr>
      </w:pPr>
      <w:r>
        <w:rPr>
          <w:sz w:val="22"/>
          <w:szCs w:val="24"/>
        </w:rPr>
        <w:t>Die Aufwendungen der Administrationsstelle werden mit der Vignette g</w:t>
      </w:r>
      <w:r>
        <w:rPr>
          <w:sz w:val="22"/>
          <w:szCs w:val="24"/>
        </w:rPr>
        <w:t>e</w:t>
      </w:r>
      <w:r w:rsidR="006F2496">
        <w:rPr>
          <w:sz w:val="22"/>
          <w:szCs w:val="24"/>
        </w:rPr>
        <w:t>deckt.</w:t>
      </w:r>
    </w:p>
    <w:p w:rsidR="00583C9D" w:rsidRDefault="00583C9D">
      <w:pPr>
        <w:pBdr>
          <w:bottom w:val="single" w:sz="4" w:space="1" w:color="auto"/>
        </w:pBdr>
        <w:rPr>
          <w:sz w:val="22"/>
          <w:szCs w:val="24"/>
        </w:rPr>
      </w:pPr>
    </w:p>
    <w:p w:rsidR="007336DD" w:rsidRDefault="007336DD" w:rsidP="007336DD">
      <w:pPr>
        <w:tabs>
          <w:tab w:val="left" w:pos="1134"/>
        </w:tabs>
        <w:rPr>
          <w:b/>
          <w:sz w:val="22"/>
          <w:szCs w:val="24"/>
        </w:rPr>
      </w:pPr>
    </w:p>
    <w:p w:rsidR="007336DD" w:rsidRPr="007336DD" w:rsidRDefault="007336DD" w:rsidP="007336DD">
      <w:pPr>
        <w:tabs>
          <w:tab w:val="left" w:pos="1134"/>
        </w:tabs>
        <w:rPr>
          <w:b/>
          <w:sz w:val="22"/>
          <w:szCs w:val="24"/>
        </w:rPr>
      </w:pPr>
      <w:r w:rsidRPr="007336DD">
        <w:rPr>
          <w:b/>
          <w:sz w:val="22"/>
          <w:szCs w:val="24"/>
        </w:rPr>
        <w:t>Art. 5</w:t>
      </w:r>
      <w:r w:rsidRPr="007336DD">
        <w:rPr>
          <w:b/>
          <w:sz w:val="22"/>
          <w:szCs w:val="24"/>
        </w:rPr>
        <w:tab/>
        <w:t>Dateneigentum</w:t>
      </w:r>
    </w:p>
    <w:p w:rsidR="007336DD" w:rsidRDefault="007336DD" w:rsidP="007336DD">
      <w:pPr>
        <w:spacing w:after="100"/>
        <w:rPr>
          <w:sz w:val="22"/>
          <w:szCs w:val="24"/>
        </w:rPr>
      </w:pPr>
    </w:p>
    <w:p w:rsidR="007336DD" w:rsidRDefault="007336DD" w:rsidP="007336DD">
      <w:pPr>
        <w:spacing w:after="100"/>
        <w:ind w:left="1134"/>
        <w:rPr>
          <w:sz w:val="22"/>
          <w:szCs w:val="24"/>
        </w:rPr>
      </w:pPr>
      <w:r>
        <w:rPr>
          <w:sz w:val="22"/>
          <w:szCs w:val="24"/>
        </w:rPr>
        <w:t>Die Gemeinde stellt der Administrationsstelle die Anlagedaten der unter Art. 1 aufgeführten Feuerungsanlagen zur Verfügung. Die Daten verbleiben im Eigentum der Gemeinde. Aufwendungen im Zusammenhang mit der Datenübergabe gehen zu Lasten der Gemeinde.</w:t>
      </w:r>
    </w:p>
    <w:p w:rsidR="00583C9D" w:rsidRDefault="00583C9D" w:rsidP="007336DD">
      <w:pPr>
        <w:pBdr>
          <w:bottom w:val="single" w:sz="4" w:space="1" w:color="auto"/>
        </w:pBdr>
        <w:rPr>
          <w:sz w:val="22"/>
        </w:rPr>
      </w:pPr>
    </w:p>
    <w:p w:rsidR="007336DD" w:rsidRDefault="007336DD">
      <w:pPr>
        <w:tabs>
          <w:tab w:val="left" w:pos="1134"/>
        </w:tabs>
        <w:rPr>
          <w:b/>
          <w:sz w:val="22"/>
          <w:szCs w:val="24"/>
        </w:rPr>
      </w:pPr>
    </w:p>
    <w:p w:rsidR="00583C9D" w:rsidRPr="000D79BB" w:rsidRDefault="00583C9D">
      <w:pPr>
        <w:tabs>
          <w:tab w:val="left" w:pos="1134"/>
        </w:tabs>
        <w:rPr>
          <w:b/>
          <w:sz w:val="22"/>
          <w:szCs w:val="24"/>
        </w:rPr>
      </w:pPr>
      <w:r w:rsidRPr="000D79BB">
        <w:rPr>
          <w:b/>
          <w:sz w:val="22"/>
          <w:szCs w:val="24"/>
        </w:rPr>
        <w:t xml:space="preserve">Art. </w:t>
      </w:r>
      <w:r w:rsidR="007336DD">
        <w:rPr>
          <w:b/>
          <w:sz w:val="22"/>
          <w:szCs w:val="24"/>
        </w:rPr>
        <w:t>6</w:t>
      </w:r>
      <w:r w:rsidRPr="000D79BB">
        <w:rPr>
          <w:b/>
          <w:sz w:val="22"/>
          <w:szCs w:val="24"/>
        </w:rPr>
        <w:t xml:space="preserve"> </w:t>
      </w:r>
      <w:r w:rsidRPr="000D79BB">
        <w:rPr>
          <w:b/>
          <w:sz w:val="22"/>
          <w:szCs w:val="24"/>
        </w:rPr>
        <w:tab/>
        <w:t>Vertragsdauer</w:t>
      </w:r>
    </w:p>
    <w:p w:rsidR="00583C9D" w:rsidRDefault="00583C9D">
      <w:pPr>
        <w:rPr>
          <w:sz w:val="22"/>
        </w:rPr>
      </w:pPr>
    </w:p>
    <w:p w:rsidR="00583C9D" w:rsidRDefault="00583C9D">
      <w:pPr>
        <w:ind w:left="1134"/>
        <w:rPr>
          <w:sz w:val="22"/>
          <w:szCs w:val="24"/>
        </w:rPr>
      </w:pPr>
      <w:r>
        <w:rPr>
          <w:sz w:val="22"/>
          <w:szCs w:val="24"/>
        </w:rPr>
        <w:t xml:space="preserve">Dieser Vertrag wird auf die Dauer von einem Jahr, gültig </w:t>
      </w:r>
      <w:r w:rsidR="00FD02FD">
        <w:rPr>
          <w:sz w:val="22"/>
          <w:szCs w:val="24"/>
        </w:rPr>
        <w:t>ab</w:t>
      </w:r>
      <w:r w:rsidR="001C1475">
        <w:rPr>
          <w:sz w:val="22"/>
          <w:szCs w:val="24"/>
        </w:rPr>
        <w:t xml:space="preserve"> </w:t>
      </w:r>
      <w:r w:rsidR="008F3C8E">
        <w:rPr>
          <w:highlight w:val="lightGray"/>
        </w:rPr>
        <w:fldChar w:fldCharType="begin"/>
      </w:r>
      <w:r w:rsidR="008F3C8E">
        <w:rPr>
          <w:highlight w:val="lightGray"/>
        </w:rPr>
        <w:instrText xml:space="preserve"> MACROBUTTON NOMACRO </w:instrText>
      </w:r>
      <w:r w:rsidR="008F3C8E">
        <w:rPr>
          <w:sz w:val="22"/>
          <w:szCs w:val="22"/>
          <w:highlight w:val="lightGray"/>
        </w:rPr>
        <w:sym w:font="Symbol" w:char="F0C4"/>
      </w:r>
      <w:r w:rsidR="008F3C8E">
        <w:rPr>
          <w:sz w:val="22"/>
          <w:szCs w:val="22"/>
          <w:highlight w:val="lightGray"/>
        </w:rPr>
        <w:instrText xml:space="preserve"> </w:instrText>
      </w:r>
      <w:r w:rsidR="008F3C8E" w:rsidRPr="008F3C8E">
        <w:rPr>
          <w:b/>
          <w:sz w:val="22"/>
          <w:szCs w:val="22"/>
          <w:highlight w:val="lightGray"/>
        </w:rPr>
        <w:instrText>1. Januar 2020</w:instrText>
      </w:r>
      <w:r w:rsidR="008F3C8E">
        <w:rPr>
          <w:highlight w:val="lightGray"/>
        </w:rPr>
        <w:fldChar w:fldCharType="end"/>
      </w:r>
      <w:r>
        <w:rPr>
          <w:sz w:val="22"/>
          <w:szCs w:val="24"/>
        </w:rPr>
        <w:t>, abgeschlossen. Er kann von den Vertragsparteien unter Einhaltung einer Künd</w:t>
      </w:r>
      <w:r>
        <w:rPr>
          <w:sz w:val="22"/>
          <w:szCs w:val="24"/>
        </w:rPr>
        <w:t>i</w:t>
      </w:r>
      <w:r>
        <w:rPr>
          <w:sz w:val="22"/>
          <w:szCs w:val="24"/>
        </w:rPr>
        <w:t>gungsfrist von sechs Monaten jeweils auf Ende eines Ja</w:t>
      </w:r>
      <w:r>
        <w:rPr>
          <w:sz w:val="22"/>
          <w:szCs w:val="24"/>
        </w:rPr>
        <w:t>h</w:t>
      </w:r>
      <w:r>
        <w:rPr>
          <w:sz w:val="22"/>
          <w:szCs w:val="24"/>
        </w:rPr>
        <w:t>res gekündigt werden.</w:t>
      </w:r>
    </w:p>
    <w:p w:rsidR="00583C9D" w:rsidRDefault="00583C9D">
      <w:pPr>
        <w:ind w:left="1134"/>
        <w:rPr>
          <w:sz w:val="22"/>
          <w:szCs w:val="24"/>
        </w:rPr>
      </w:pPr>
    </w:p>
    <w:p w:rsidR="00583C9D" w:rsidRDefault="00583C9D">
      <w:pPr>
        <w:ind w:left="1134"/>
        <w:rPr>
          <w:sz w:val="22"/>
          <w:szCs w:val="24"/>
        </w:rPr>
      </w:pPr>
      <w:r>
        <w:rPr>
          <w:sz w:val="22"/>
          <w:szCs w:val="24"/>
        </w:rPr>
        <w:t>Wird der Vertrag von keiner Vertragspartei fristgerecht gekündigt, gilt er jeweils für ein weit</w:t>
      </w:r>
      <w:r>
        <w:rPr>
          <w:sz w:val="22"/>
          <w:szCs w:val="24"/>
        </w:rPr>
        <w:t>e</w:t>
      </w:r>
      <w:r>
        <w:rPr>
          <w:sz w:val="22"/>
          <w:szCs w:val="24"/>
        </w:rPr>
        <w:t>res Jahr.</w:t>
      </w:r>
    </w:p>
    <w:p w:rsidR="00583C9D" w:rsidRDefault="00583C9D">
      <w:pPr>
        <w:pBdr>
          <w:bottom w:val="single" w:sz="4" w:space="1" w:color="auto"/>
        </w:pBdr>
        <w:rPr>
          <w:sz w:val="22"/>
          <w:szCs w:val="24"/>
        </w:rPr>
      </w:pPr>
    </w:p>
    <w:p w:rsidR="00583C9D" w:rsidRDefault="00583C9D">
      <w:pPr>
        <w:rPr>
          <w:sz w:val="22"/>
        </w:rPr>
      </w:pPr>
    </w:p>
    <w:p w:rsidR="006F2496" w:rsidRDefault="006F2496">
      <w:pPr>
        <w:rPr>
          <w:sz w:val="22"/>
        </w:rPr>
      </w:pPr>
    </w:p>
    <w:p w:rsidR="006F2496" w:rsidRDefault="006F2496">
      <w:pPr>
        <w:rPr>
          <w:sz w:val="22"/>
        </w:rPr>
      </w:pPr>
    </w:p>
    <w:p w:rsidR="00583C9D" w:rsidRDefault="00583C9D">
      <w:pPr>
        <w:rPr>
          <w:sz w:val="22"/>
        </w:rPr>
      </w:pPr>
      <w:r>
        <w:rPr>
          <w:sz w:val="22"/>
        </w:rPr>
        <w:t>Dieser Vertrag wird</w:t>
      </w:r>
      <w:r w:rsidR="000D79BB">
        <w:rPr>
          <w:sz w:val="22"/>
        </w:rPr>
        <w:t xml:space="preserve"> vier</w:t>
      </w:r>
      <w:r>
        <w:rPr>
          <w:sz w:val="22"/>
        </w:rPr>
        <w:t>fach ausgefertigt:</w:t>
      </w:r>
    </w:p>
    <w:p w:rsidR="00583C9D" w:rsidRDefault="00583C9D">
      <w:pPr>
        <w:rPr>
          <w:sz w:val="22"/>
        </w:rPr>
      </w:pPr>
    </w:p>
    <w:p w:rsidR="00583C9D" w:rsidRDefault="00583C9D">
      <w:pPr>
        <w:rPr>
          <w:sz w:val="22"/>
        </w:rPr>
      </w:pPr>
      <w:r>
        <w:rPr>
          <w:sz w:val="22"/>
        </w:rPr>
        <w:t>1 Exemplar Administrationsstelle</w:t>
      </w:r>
    </w:p>
    <w:p w:rsidR="00583C9D" w:rsidRDefault="00583C9D">
      <w:pPr>
        <w:rPr>
          <w:sz w:val="22"/>
        </w:rPr>
      </w:pPr>
      <w:r>
        <w:rPr>
          <w:sz w:val="22"/>
        </w:rPr>
        <w:t xml:space="preserve">2 Exemplare Einwohnergemeinde </w:t>
      </w: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NOMACRO </w:instrText>
      </w:r>
      <w:r>
        <w:rPr>
          <w:sz w:val="22"/>
          <w:szCs w:val="22"/>
          <w:highlight w:val="lightGray"/>
        </w:rPr>
        <w:sym w:font="Symbol" w:char="F0C4"/>
      </w:r>
      <w:r>
        <w:rPr>
          <w:sz w:val="22"/>
          <w:szCs w:val="22"/>
          <w:highlight w:val="lightGray"/>
        </w:rPr>
        <w:instrText xml:space="preserve"> </w:instrText>
      </w:r>
      <w:r>
        <w:rPr>
          <w:b/>
          <w:sz w:val="22"/>
          <w:szCs w:val="22"/>
          <w:highlight w:val="lightGray"/>
        </w:rPr>
        <w:instrText>Name</w:instrText>
      </w:r>
      <w:r>
        <w:rPr>
          <w:highlight w:val="lightGray"/>
        </w:rPr>
        <w:fldChar w:fldCharType="end"/>
      </w:r>
    </w:p>
    <w:p w:rsidR="00583C9D" w:rsidRDefault="00583C9D">
      <w:pPr>
        <w:rPr>
          <w:sz w:val="22"/>
        </w:rPr>
      </w:pPr>
      <w:r>
        <w:rPr>
          <w:sz w:val="22"/>
        </w:rPr>
        <w:t xml:space="preserve">1 Exemplar Dienststelle Umwelt </w:t>
      </w:r>
      <w:r w:rsidR="007336DD">
        <w:rPr>
          <w:sz w:val="22"/>
        </w:rPr>
        <w:t>des Kantons</w:t>
      </w:r>
    </w:p>
    <w:p w:rsidR="00583C9D" w:rsidRDefault="00583C9D">
      <w:pPr>
        <w:rPr>
          <w:sz w:val="22"/>
        </w:rPr>
      </w:pPr>
    </w:p>
    <w:p w:rsidR="00583C9D" w:rsidRDefault="00583C9D">
      <w:pPr>
        <w:rPr>
          <w:sz w:val="22"/>
        </w:rPr>
      </w:pPr>
    </w:p>
    <w:p w:rsidR="00583C9D" w:rsidRDefault="00583C9D">
      <w:pPr>
        <w:rPr>
          <w:sz w:val="22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NOMACRO </w:instrText>
      </w:r>
      <w:r>
        <w:rPr>
          <w:sz w:val="22"/>
          <w:szCs w:val="22"/>
          <w:highlight w:val="lightGray"/>
        </w:rPr>
        <w:sym w:font="Symbol" w:char="F0C4"/>
      </w:r>
      <w:r>
        <w:rPr>
          <w:sz w:val="22"/>
          <w:szCs w:val="22"/>
          <w:highlight w:val="lightGray"/>
        </w:rPr>
        <w:instrText xml:space="preserve"> </w:instrText>
      </w:r>
      <w:r>
        <w:rPr>
          <w:b/>
          <w:sz w:val="22"/>
          <w:szCs w:val="22"/>
          <w:highlight w:val="lightGray"/>
        </w:rPr>
        <w:instrText>PLZ Gemeinde, Datum</w:instrText>
      </w:r>
      <w:r>
        <w:rPr>
          <w:highlight w:val="lightGray"/>
        </w:rPr>
        <w:fldChar w:fldCharType="end"/>
      </w:r>
    </w:p>
    <w:p w:rsidR="00583C9D" w:rsidRDefault="00583C9D">
      <w:pPr>
        <w:rPr>
          <w:sz w:val="22"/>
        </w:rPr>
      </w:pPr>
    </w:p>
    <w:p w:rsidR="00583C9D" w:rsidRDefault="00583C9D">
      <w:pPr>
        <w:rPr>
          <w:sz w:val="22"/>
        </w:rPr>
      </w:pPr>
    </w:p>
    <w:p w:rsidR="00583C9D" w:rsidRDefault="00583C9D">
      <w:pPr>
        <w:rPr>
          <w:sz w:val="22"/>
        </w:rPr>
      </w:pPr>
    </w:p>
    <w:p w:rsidR="00583C9D" w:rsidRDefault="00583C9D">
      <w:pPr>
        <w:tabs>
          <w:tab w:val="left" w:pos="5103"/>
        </w:tabs>
        <w:rPr>
          <w:b/>
          <w:sz w:val="22"/>
        </w:rPr>
      </w:pPr>
      <w:r>
        <w:rPr>
          <w:b/>
          <w:sz w:val="22"/>
        </w:rPr>
        <w:t xml:space="preserve">GEMEINDERAT </w:t>
      </w: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NOMACRO </w:instrText>
      </w:r>
      <w:r>
        <w:rPr>
          <w:sz w:val="22"/>
          <w:szCs w:val="22"/>
          <w:highlight w:val="lightGray"/>
        </w:rPr>
        <w:sym w:font="Symbol" w:char="F0C4"/>
      </w:r>
      <w:r>
        <w:rPr>
          <w:sz w:val="22"/>
          <w:szCs w:val="22"/>
          <w:highlight w:val="lightGray"/>
        </w:rPr>
        <w:instrText xml:space="preserve"> </w:instrText>
      </w:r>
      <w:r>
        <w:rPr>
          <w:b/>
          <w:sz w:val="22"/>
          <w:szCs w:val="22"/>
          <w:highlight w:val="lightGray"/>
        </w:rPr>
        <w:instrText>GEMEINDENAME</w:instrText>
      </w:r>
      <w:r>
        <w:rPr>
          <w:highlight w:val="lightGray"/>
        </w:rPr>
        <w:fldChar w:fldCharType="end"/>
      </w:r>
      <w:r>
        <w:rPr>
          <w:b/>
          <w:sz w:val="22"/>
          <w:highlight w:val="lightGray"/>
        </w:rPr>
        <w:t>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>ADMINISTRATIONSSTE</w:t>
      </w:r>
      <w:r>
        <w:rPr>
          <w:b/>
          <w:sz w:val="22"/>
        </w:rPr>
        <w:t>L</w:t>
      </w:r>
      <w:r>
        <w:rPr>
          <w:b/>
          <w:sz w:val="22"/>
        </w:rPr>
        <w:t xml:space="preserve">LE </w:t>
      </w:r>
    </w:p>
    <w:p w:rsidR="00583C9D" w:rsidRDefault="00583C9D">
      <w:pPr>
        <w:tabs>
          <w:tab w:val="left" w:pos="5103"/>
        </w:tabs>
        <w:rPr>
          <w:sz w:val="18"/>
        </w:rPr>
      </w:pPr>
      <w:r>
        <w:rPr>
          <w:b/>
          <w:sz w:val="18"/>
        </w:rPr>
        <w:tab/>
      </w:r>
    </w:p>
    <w:p w:rsidR="00583C9D" w:rsidRDefault="00583C9D">
      <w:pPr>
        <w:tabs>
          <w:tab w:val="left" w:pos="5103"/>
        </w:tabs>
        <w:rPr>
          <w:sz w:val="18"/>
        </w:rPr>
      </w:pPr>
    </w:p>
    <w:p w:rsidR="00583C9D" w:rsidRDefault="00583C9D">
      <w:pPr>
        <w:tabs>
          <w:tab w:val="left" w:pos="5103"/>
        </w:tabs>
        <w:rPr>
          <w:sz w:val="18"/>
        </w:rPr>
      </w:pPr>
    </w:p>
    <w:p w:rsidR="00583C9D" w:rsidRDefault="00583C9D">
      <w:pPr>
        <w:tabs>
          <w:tab w:val="left" w:pos="5103"/>
        </w:tabs>
        <w:rPr>
          <w:sz w:val="18"/>
        </w:rPr>
      </w:pPr>
    </w:p>
    <w:p w:rsidR="00583C9D" w:rsidRDefault="00583C9D">
      <w:pPr>
        <w:tabs>
          <w:tab w:val="left" w:pos="5103"/>
        </w:tabs>
        <w:rPr>
          <w:sz w:val="18"/>
        </w:rPr>
      </w:pPr>
    </w:p>
    <w:p w:rsidR="00583C9D" w:rsidRDefault="00583C9D">
      <w:pPr>
        <w:tabs>
          <w:tab w:val="left" w:pos="5103"/>
        </w:tabs>
        <w:rPr>
          <w:sz w:val="18"/>
        </w:rPr>
      </w:pPr>
      <w:r>
        <w:rPr>
          <w:sz w:val="18"/>
        </w:rPr>
        <w:t>.</w:t>
      </w:r>
      <w:r>
        <w:rPr>
          <w:sz w:val="18"/>
        </w:rPr>
        <w:tab/>
        <w:t>.</w:t>
      </w:r>
    </w:p>
    <w:p w:rsidR="00583C9D" w:rsidRDefault="00583C9D">
      <w:pPr>
        <w:tabs>
          <w:tab w:val="left" w:pos="5103"/>
        </w:tabs>
        <w:rPr>
          <w:sz w:val="18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NOMACRO </w:instrText>
      </w:r>
      <w:r>
        <w:rPr>
          <w:sz w:val="22"/>
          <w:szCs w:val="22"/>
          <w:highlight w:val="lightGray"/>
        </w:rPr>
        <w:sym w:font="Symbol" w:char="F0C4"/>
      </w:r>
      <w:r>
        <w:rPr>
          <w:sz w:val="22"/>
          <w:szCs w:val="22"/>
          <w:highlight w:val="lightGray"/>
        </w:rPr>
        <w:instrText xml:space="preserve"> </w:instrText>
      </w:r>
      <w:r>
        <w:rPr>
          <w:b/>
          <w:sz w:val="20"/>
          <w:highlight w:val="lightGray"/>
        </w:rPr>
        <w:instrText>Name</w:instrText>
      </w:r>
      <w:r>
        <w:rPr>
          <w:highlight w:val="lightGray"/>
        </w:rPr>
        <w:fldChar w:fldCharType="end"/>
      </w:r>
      <w:r>
        <w:rPr>
          <w:sz w:val="18"/>
        </w:rPr>
        <w:t>, Gemeindepräsident/in</w:t>
      </w:r>
      <w:r>
        <w:rPr>
          <w:sz w:val="18"/>
        </w:rPr>
        <w:tab/>
      </w: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N</w:instrText>
      </w:r>
      <w:r>
        <w:rPr>
          <w:highlight w:val="lightGray"/>
        </w:rPr>
        <w:instrText>O</w:instrText>
      </w:r>
      <w:r>
        <w:rPr>
          <w:highlight w:val="lightGray"/>
        </w:rPr>
        <w:instrText xml:space="preserve">MACRO </w:instrText>
      </w:r>
      <w:r>
        <w:rPr>
          <w:sz w:val="22"/>
          <w:szCs w:val="22"/>
          <w:highlight w:val="lightGray"/>
        </w:rPr>
        <w:sym w:font="Symbol" w:char="F0C4"/>
      </w:r>
      <w:r>
        <w:rPr>
          <w:sz w:val="22"/>
          <w:szCs w:val="22"/>
          <w:highlight w:val="lightGray"/>
        </w:rPr>
        <w:instrText xml:space="preserve"> </w:instrText>
      </w:r>
      <w:r>
        <w:rPr>
          <w:b/>
          <w:sz w:val="20"/>
          <w:highlight w:val="lightGray"/>
        </w:rPr>
        <w:instrText>Name</w:instrText>
      </w:r>
      <w:r>
        <w:rPr>
          <w:highlight w:val="lightGray"/>
        </w:rPr>
        <w:fldChar w:fldCharType="end"/>
      </w:r>
    </w:p>
    <w:p w:rsidR="00583C9D" w:rsidRDefault="00583C9D">
      <w:pPr>
        <w:tabs>
          <w:tab w:val="left" w:pos="5103"/>
        </w:tabs>
        <w:rPr>
          <w:sz w:val="18"/>
        </w:rPr>
      </w:pPr>
    </w:p>
    <w:p w:rsidR="00583C9D" w:rsidRDefault="00583C9D">
      <w:pPr>
        <w:tabs>
          <w:tab w:val="left" w:pos="5103"/>
        </w:tabs>
        <w:rPr>
          <w:sz w:val="18"/>
        </w:rPr>
      </w:pPr>
    </w:p>
    <w:p w:rsidR="00583C9D" w:rsidRDefault="00583C9D">
      <w:pPr>
        <w:tabs>
          <w:tab w:val="left" w:pos="5103"/>
        </w:tabs>
        <w:rPr>
          <w:sz w:val="18"/>
        </w:rPr>
      </w:pPr>
    </w:p>
    <w:p w:rsidR="00583C9D" w:rsidRDefault="00583C9D">
      <w:pPr>
        <w:tabs>
          <w:tab w:val="left" w:pos="5103"/>
        </w:tabs>
        <w:rPr>
          <w:sz w:val="18"/>
        </w:rPr>
      </w:pPr>
    </w:p>
    <w:p w:rsidR="00583C9D" w:rsidRDefault="00583C9D">
      <w:pPr>
        <w:tabs>
          <w:tab w:val="left" w:pos="5103"/>
        </w:tabs>
        <w:rPr>
          <w:sz w:val="18"/>
        </w:rPr>
      </w:pPr>
      <w:r>
        <w:rPr>
          <w:sz w:val="18"/>
        </w:rPr>
        <w:tab/>
        <w:t>.</w:t>
      </w:r>
    </w:p>
    <w:p w:rsidR="00583C9D" w:rsidRDefault="00583C9D">
      <w:pPr>
        <w:tabs>
          <w:tab w:val="left" w:pos="5103"/>
        </w:tabs>
        <w:rPr>
          <w:sz w:val="18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NOMACRO </w:instrText>
      </w:r>
      <w:r>
        <w:rPr>
          <w:sz w:val="22"/>
          <w:szCs w:val="22"/>
          <w:highlight w:val="lightGray"/>
        </w:rPr>
        <w:sym w:font="Symbol" w:char="F0C4"/>
      </w:r>
      <w:r>
        <w:rPr>
          <w:sz w:val="22"/>
          <w:szCs w:val="22"/>
          <w:highlight w:val="lightGray"/>
        </w:rPr>
        <w:instrText xml:space="preserve"> </w:instrText>
      </w:r>
      <w:r>
        <w:rPr>
          <w:b/>
          <w:sz w:val="20"/>
          <w:highlight w:val="lightGray"/>
        </w:rPr>
        <w:instrText>Name</w:instrText>
      </w:r>
      <w:r>
        <w:rPr>
          <w:highlight w:val="lightGray"/>
        </w:rPr>
        <w:fldChar w:fldCharType="end"/>
      </w:r>
      <w:r>
        <w:rPr>
          <w:sz w:val="18"/>
        </w:rPr>
        <w:t>, Gemeindeschreiber/in</w:t>
      </w:r>
    </w:p>
    <w:p w:rsidR="00583C9D" w:rsidRDefault="00583C9D">
      <w:pPr>
        <w:tabs>
          <w:tab w:val="left" w:pos="5103"/>
        </w:tabs>
        <w:rPr>
          <w:sz w:val="18"/>
        </w:rPr>
      </w:pPr>
    </w:p>
    <w:p w:rsidR="00583C9D" w:rsidRDefault="00583C9D">
      <w:pPr>
        <w:rPr>
          <w:sz w:val="22"/>
        </w:rPr>
      </w:pPr>
    </w:p>
    <w:sectPr w:rsidR="00583C9D">
      <w:headerReference w:type="even" r:id="rId8"/>
      <w:headerReference w:type="default" r:id="rId9"/>
      <w:type w:val="continuous"/>
      <w:pgSz w:w="11907" w:h="16840" w:code="9"/>
      <w:pgMar w:top="1985" w:right="1134" w:bottom="1276" w:left="1701" w:header="1418" w:footer="68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9B5" w:rsidRDefault="00F039B5">
      <w:r>
        <w:separator/>
      </w:r>
    </w:p>
  </w:endnote>
  <w:endnote w:type="continuationSeparator" w:id="0">
    <w:p w:rsidR="00F039B5" w:rsidRDefault="00F0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9B5" w:rsidRDefault="00F039B5">
      <w:r>
        <w:separator/>
      </w:r>
    </w:p>
  </w:footnote>
  <w:footnote w:type="continuationSeparator" w:id="0">
    <w:p w:rsidR="00F039B5" w:rsidRDefault="00F03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C9D" w:rsidRDefault="00583C9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583C9D" w:rsidRDefault="00583C9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C9D" w:rsidRDefault="00583C9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008CE">
      <w:rPr>
        <w:rStyle w:val="Seitenzahl"/>
        <w:noProof/>
      </w:rPr>
      <w:t>2</w:t>
    </w:r>
    <w:r>
      <w:rPr>
        <w:rStyle w:val="Seitenzahl"/>
      </w:rPr>
      <w:fldChar w:fldCharType="end"/>
    </w:r>
  </w:p>
  <w:p w:rsidR="00583C9D" w:rsidRDefault="00583C9D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134F9"/>
    <w:multiLevelType w:val="hybridMultilevel"/>
    <w:tmpl w:val="C53E5FC0"/>
    <w:lvl w:ilvl="0" w:tplc="0EC2AD78">
      <w:start w:val="1"/>
      <w:numFmt w:val="bullet"/>
      <w:lvlText w:val=""/>
      <w:lvlJc w:val="left"/>
      <w:pPr>
        <w:tabs>
          <w:tab w:val="num" w:pos="1702"/>
        </w:tabs>
        <w:ind w:left="1702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1" w15:restartNumberingAfterBreak="0">
    <w:nsid w:val="28784A0B"/>
    <w:multiLevelType w:val="hybridMultilevel"/>
    <w:tmpl w:val="AAB68E1C"/>
    <w:lvl w:ilvl="0" w:tplc="4B8CBE54">
      <w:start w:val="1"/>
      <w:numFmt w:val="bullet"/>
      <w:lvlText w:val="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  <w:color w:val="000080"/>
      </w:rPr>
    </w:lvl>
    <w:lvl w:ilvl="1" w:tplc="0807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2" w15:restartNumberingAfterBreak="0">
    <w:nsid w:val="37865FA1"/>
    <w:multiLevelType w:val="multilevel"/>
    <w:tmpl w:val="FEF6C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702DB6"/>
    <w:multiLevelType w:val="multilevel"/>
    <w:tmpl w:val="10F27DE2"/>
    <w:lvl w:ilvl="0">
      <w:start w:val="3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15724"/>
    <w:multiLevelType w:val="hybridMultilevel"/>
    <w:tmpl w:val="891A2838"/>
    <w:lvl w:ilvl="0" w:tplc="BAFE4672">
      <w:start w:val="1"/>
      <w:numFmt w:val="bullet"/>
      <w:lvlText w:val="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5" w15:restartNumberingAfterBreak="0">
    <w:nsid w:val="502B446B"/>
    <w:multiLevelType w:val="hybridMultilevel"/>
    <w:tmpl w:val="10F27DE2"/>
    <w:lvl w:ilvl="0" w:tplc="996C6BD6">
      <w:start w:val="3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F63FC"/>
    <w:multiLevelType w:val="hybridMultilevel"/>
    <w:tmpl w:val="FEF6CF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554919"/>
    <w:multiLevelType w:val="multilevel"/>
    <w:tmpl w:val="203282AA"/>
    <w:lvl w:ilvl="0">
      <w:start w:val="6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1501"/>
        </w:tabs>
        <w:ind w:left="1501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3272"/>
        </w:tabs>
        <w:ind w:left="3272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3"/>
        </w:tabs>
        <w:ind w:left="4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4"/>
        </w:tabs>
        <w:ind w:left="5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5"/>
        </w:tabs>
        <w:ind w:left="7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6"/>
        </w:tabs>
        <w:ind w:left="8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7"/>
        </w:tabs>
        <w:ind w:left="9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8"/>
        </w:tabs>
        <w:ind w:left="10928" w:hanging="1800"/>
      </w:pPr>
      <w:rPr>
        <w:rFonts w:hint="default"/>
      </w:rPr>
    </w:lvl>
  </w:abstractNum>
  <w:abstractNum w:abstractNumId="8" w15:restartNumberingAfterBreak="0">
    <w:nsid w:val="5A3A3F34"/>
    <w:multiLevelType w:val="hybridMultilevel"/>
    <w:tmpl w:val="F6D8683A"/>
    <w:lvl w:ilvl="0" w:tplc="996C6BD6">
      <w:start w:val="3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1" w:tplc="1C02CF84">
      <w:start w:val="3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14181"/>
    <w:multiLevelType w:val="hybridMultilevel"/>
    <w:tmpl w:val="4A62024C"/>
    <w:lvl w:ilvl="0" w:tplc="0EC2AD78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62231831"/>
    <w:multiLevelType w:val="hybridMultilevel"/>
    <w:tmpl w:val="FEAE20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A80193"/>
    <w:multiLevelType w:val="hybridMultilevel"/>
    <w:tmpl w:val="0316DE3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C7"/>
    <w:rsid w:val="00094CD0"/>
    <w:rsid w:val="000D79BB"/>
    <w:rsid w:val="00127AC7"/>
    <w:rsid w:val="001C1475"/>
    <w:rsid w:val="002660EC"/>
    <w:rsid w:val="002B2182"/>
    <w:rsid w:val="0035559D"/>
    <w:rsid w:val="003A0192"/>
    <w:rsid w:val="004A6D0C"/>
    <w:rsid w:val="00507FA6"/>
    <w:rsid w:val="00583C9D"/>
    <w:rsid w:val="0058555A"/>
    <w:rsid w:val="005B757A"/>
    <w:rsid w:val="005E5B92"/>
    <w:rsid w:val="006D6177"/>
    <w:rsid w:val="006F0F39"/>
    <w:rsid w:val="006F2496"/>
    <w:rsid w:val="007336DD"/>
    <w:rsid w:val="00817846"/>
    <w:rsid w:val="008E65C6"/>
    <w:rsid w:val="008F3C8E"/>
    <w:rsid w:val="009F5EC5"/>
    <w:rsid w:val="00A008CE"/>
    <w:rsid w:val="00AC2015"/>
    <w:rsid w:val="00AF7564"/>
    <w:rsid w:val="00B2511A"/>
    <w:rsid w:val="00BA6104"/>
    <w:rsid w:val="00CD6450"/>
    <w:rsid w:val="00CF6639"/>
    <w:rsid w:val="00D3574D"/>
    <w:rsid w:val="00D65117"/>
    <w:rsid w:val="00DA0B11"/>
    <w:rsid w:val="00DE2845"/>
    <w:rsid w:val="00E26685"/>
    <w:rsid w:val="00ED76CE"/>
    <w:rsid w:val="00F039B5"/>
    <w:rsid w:val="00FD02FD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22E20F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uppressAutoHyphens/>
      <w:spacing w:after="120"/>
      <w:outlineLvl w:val="0"/>
    </w:pPr>
    <w:rPr>
      <w:b/>
      <w:sz w:val="26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44"/>
    </w:rPr>
  </w:style>
  <w:style w:type="paragraph" w:styleId="berschrift5">
    <w:name w:val="heading 5"/>
    <w:basedOn w:val="Standard"/>
    <w:next w:val="Standard"/>
    <w:qFormat/>
    <w:pPr>
      <w:keepNext/>
      <w:pBdr>
        <w:bottom w:val="single" w:sz="48" w:space="1" w:color="auto"/>
      </w:pBdr>
      <w:outlineLvl w:val="4"/>
    </w:pPr>
    <w:rPr>
      <w:sz w:val="5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next w:val="Standard"/>
    <w:pPr>
      <w:ind w:left="142" w:hanging="142"/>
    </w:pPr>
  </w:style>
  <w:style w:type="paragraph" w:styleId="Verzeichnis1">
    <w:name w:val="toc 1"/>
    <w:basedOn w:val="Standard"/>
    <w:next w:val="Standard"/>
    <w:semiHidden/>
    <w:pPr>
      <w:tabs>
        <w:tab w:val="right" w:leader="dot" w:pos="8788"/>
      </w:tabs>
    </w:pPr>
  </w:style>
  <w:style w:type="paragraph" w:styleId="Verzeichnis2">
    <w:name w:val="toc 2"/>
    <w:basedOn w:val="Verzeichnis1"/>
    <w:next w:val="Standard"/>
    <w:semiHidden/>
    <w:pPr>
      <w:ind w:left="284"/>
    </w:pPr>
  </w:style>
  <w:style w:type="paragraph" w:styleId="Verzeichnis3">
    <w:name w:val="toc 3"/>
    <w:basedOn w:val="Verzeichnis1"/>
    <w:next w:val="Standard"/>
    <w:semiHidden/>
    <w:pPr>
      <w:ind w:left="737"/>
    </w:pPr>
  </w:style>
  <w:style w:type="paragraph" w:customStyle="1" w:styleId="Betreffnis">
    <w:name w:val="Betreffnis"/>
    <w:basedOn w:val="Standard"/>
    <w:next w:val="Standard"/>
    <w:pPr>
      <w:suppressAutoHyphens/>
    </w:pPr>
    <w:rPr>
      <w:b/>
      <w:sz w:val="2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b/>
      <w:sz w:val="32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rFonts w:ascii="TradeGothic" w:hAnsi="TradeGothic"/>
      <w:spacing w:val="-2"/>
      <w:sz w:val="20"/>
    </w:rPr>
  </w:style>
  <w:style w:type="paragraph" w:styleId="Listenabsatz">
    <w:name w:val="List Paragraph"/>
    <w:basedOn w:val="Standard"/>
    <w:uiPriority w:val="34"/>
    <w:qFormat/>
    <w:rsid w:val="0073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sch-feuko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3234</Characters>
  <Application>Microsoft Office Word</Application>
  <DocSecurity>2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Gemäss USG Art</vt:lpstr>
    </vt:vector>
  </TitlesOfParts>
  <LinksUpToDate>false</LinksUpToDate>
  <CharactersWithSpaces>3629</CharactersWithSpaces>
  <SharedDoc>false</SharedDoc>
  <HLinks>
    <vt:vector size="6" baseType="variant">
      <vt:variant>
        <vt:i4>6750259</vt:i4>
      </vt:variant>
      <vt:variant>
        <vt:i4>10</vt:i4>
      </vt:variant>
      <vt:variant>
        <vt:i4>0</vt:i4>
      </vt:variant>
      <vt:variant>
        <vt:i4>5</vt:i4>
      </vt:variant>
      <vt:variant>
        <vt:lpwstr>http://www.gesch-feuko.ch/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Gemäss USG Art</dc:title>
  <dc:subject/>
  <dc:creator/>
  <cp:keywords/>
  <cp:lastModifiedBy/>
  <cp:revision>1</cp:revision>
  <cp:lastPrinted>2008-06-12T15:35:00Z</cp:lastPrinted>
  <dcterms:created xsi:type="dcterms:W3CDTF">2024-05-06T07:47:00Z</dcterms:created>
  <dcterms:modified xsi:type="dcterms:W3CDTF">2024-05-06T08:14:00Z</dcterms:modified>
</cp:coreProperties>
</file>